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2A1C" w14:textId="5BD877BE" w:rsidR="00F266F7" w:rsidRDefault="00AA5420" w:rsidP="00AA542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1A76A46B" w14:textId="68FE7D46" w:rsidR="00AA5420" w:rsidRDefault="00AA5420" w:rsidP="00AA5420">
      <w:pPr>
        <w:jc w:val="center"/>
        <w:rPr>
          <w:b/>
          <w:bCs/>
          <w:sz w:val="28"/>
          <w:szCs w:val="28"/>
        </w:rPr>
      </w:pPr>
    </w:p>
    <w:p w14:paraId="0618D028" w14:textId="519B7975" w:rsidR="00AA5420" w:rsidRDefault="00AA5420" w:rsidP="00AA5420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psicologia dei personaggi della “Commedia”.</w:t>
      </w:r>
    </w:p>
    <w:p w14:paraId="548F6AE6" w14:textId="25E3752B" w:rsidR="00AA5420" w:rsidRDefault="00AA5420" w:rsidP="00AA5420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Francesca da Rimini</w:t>
      </w:r>
      <w:r w:rsidR="007B5BFD">
        <w:rPr>
          <w:b/>
          <w:bCs/>
          <w:i/>
          <w:iCs/>
          <w:sz w:val="28"/>
          <w:szCs w:val="28"/>
          <w:u w:val="single"/>
        </w:rPr>
        <w:t>:</w:t>
      </w:r>
      <w:r>
        <w:rPr>
          <w:b/>
          <w:bCs/>
          <w:i/>
          <w:iCs/>
          <w:sz w:val="28"/>
          <w:szCs w:val="28"/>
          <w:u w:val="single"/>
        </w:rPr>
        <w:t xml:space="preserve"> l’amante o donna perduta (Inf. V).</w:t>
      </w:r>
    </w:p>
    <w:p w14:paraId="63CCF9B8" w14:textId="5C34C7FF" w:rsidR="00AA5420" w:rsidRDefault="00AA5420" w:rsidP="00AA5420">
      <w:pPr>
        <w:rPr>
          <w:b/>
          <w:bCs/>
        </w:rPr>
      </w:pPr>
    </w:p>
    <w:p w14:paraId="3D1B2774" w14:textId="77777777" w:rsidR="008A3CA6" w:rsidRDefault="008A3CA6" w:rsidP="00AA5420">
      <w:pPr>
        <w:rPr>
          <w:b/>
          <w:bCs/>
        </w:rPr>
      </w:pPr>
    </w:p>
    <w:p w14:paraId="3B900005" w14:textId="77777777" w:rsidR="008A3CA6" w:rsidRDefault="008A3CA6" w:rsidP="00AA5420">
      <w:pPr>
        <w:rPr>
          <w:b/>
          <w:bCs/>
        </w:rPr>
      </w:pPr>
    </w:p>
    <w:p w14:paraId="1ACEA9B0" w14:textId="5E97E40F" w:rsidR="00AA5420" w:rsidRDefault="00AA5420" w:rsidP="00AA5420">
      <w:pPr>
        <w:rPr>
          <w:b/>
          <w:bCs/>
        </w:rPr>
      </w:pPr>
      <w:r>
        <w:rPr>
          <w:b/>
          <w:bCs/>
        </w:rPr>
        <w:t>LA MATERIA E I PERSONAGGI</w:t>
      </w:r>
    </w:p>
    <w:p w14:paraId="04150B90" w14:textId="36694D4F" w:rsidR="000C5951" w:rsidRDefault="000C5951" w:rsidP="00AA5420">
      <w:pPr>
        <w:rPr>
          <w:b/>
          <w:bCs/>
        </w:rPr>
      </w:pPr>
    </w:p>
    <w:p w14:paraId="00C799CF" w14:textId="0B264E75" w:rsidR="000C5951" w:rsidRDefault="000C5951" w:rsidP="000C595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prima potente anima dannata che </w:t>
      </w:r>
      <w:r w:rsidR="00BE3D5F">
        <w:rPr>
          <w:b/>
          <w:bCs/>
        </w:rPr>
        <w:t>D</w:t>
      </w:r>
      <w:r>
        <w:rPr>
          <w:b/>
          <w:bCs/>
        </w:rPr>
        <w:t xml:space="preserve">ante incontra nell’Oltretomba cristiano è una donna: </w:t>
      </w:r>
      <w:r w:rsidRPr="000C5951">
        <w:rPr>
          <w:b/>
          <w:bCs/>
          <w:i/>
          <w:iCs/>
        </w:rPr>
        <w:t>Francesca da Rimini</w:t>
      </w:r>
      <w:r>
        <w:rPr>
          <w:b/>
          <w:bCs/>
        </w:rPr>
        <w:t xml:space="preserve">, una figura di nobili origini precipitata nella “cronaca nera” dell’epoca per una </w:t>
      </w:r>
      <w:r w:rsidRPr="000C5951">
        <w:rPr>
          <w:b/>
          <w:bCs/>
          <w:i/>
          <w:iCs/>
        </w:rPr>
        <w:t>vicenda d’adulterio</w:t>
      </w:r>
      <w:r>
        <w:rPr>
          <w:b/>
          <w:bCs/>
        </w:rPr>
        <w:t xml:space="preserve"> con il cognato Paolo.</w:t>
      </w:r>
    </w:p>
    <w:p w14:paraId="2C23B7E3" w14:textId="3143A5CE" w:rsidR="000C5951" w:rsidRDefault="000C5951" w:rsidP="000C5951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Prova ad analizzare </w:t>
      </w:r>
      <w:r w:rsidRPr="000C5951">
        <w:rPr>
          <w:b/>
          <w:bCs/>
          <w:i/>
          <w:iCs/>
        </w:rPr>
        <w:t>il dissidio</w:t>
      </w:r>
      <w:r>
        <w:rPr>
          <w:b/>
          <w:bCs/>
        </w:rPr>
        <w:t xml:space="preserve"> di Francesca, divisa tra il ricordo di quel </w:t>
      </w:r>
      <w:r w:rsidRPr="000C5951">
        <w:rPr>
          <w:b/>
          <w:bCs/>
          <w:i/>
          <w:iCs/>
        </w:rPr>
        <w:t>mondo di gentilezza</w:t>
      </w:r>
      <w:r>
        <w:rPr>
          <w:b/>
          <w:bCs/>
        </w:rPr>
        <w:t xml:space="preserve">, in cui solo può sbocciare l’amore, e la </w:t>
      </w:r>
      <w:r w:rsidRPr="000C5951">
        <w:rPr>
          <w:b/>
          <w:bCs/>
          <w:i/>
          <w:iCs/>
        </w:rPr>
        <w:t xml:space="preserve">violenza della </w:t>
      </w:r>
      <w:r>
        <w:rPr>
          <w:b/>
          <w:bCs/>
          <w:i/>
          <w:iCs/>
        </w:rPr>
        <w:t xml:space="preserve">pena </w:t>
      </w:r>
      <w:r w:rsidRPr="000C5951">
        <w:rPr>
          <w:b/>
          <w:bCs/>
          <w:i/>
          <w:iCs/>
        </w:rPr>
        <w:t>infernale</w:t>
      </w:r>
      <w:r>
        <w:rPr>
          <w:b/>
          <w:bCs/>
        </w:rPr>
        <w:t>, legata a quel “bacio” di cui non fece in tempo a pentirsi. Completa lo schema:</w:t>
      </w:r>
    </w:p>
    <w:p w14:paraId="0B3C9CCA" w14:textId="2F57B9C4" w:rsidR="000C5951" w:rsidRDefault="000C5951" w:rsidP="000C5951">
      <w:pPr>
        <w:pStyle w:val="Paragrafoelenco"/>
        <w:jc w:val="both"/>
        <w:rPr>
          <w:b/>
          <w:bCs/>
        </w:rPr>
      </w:pPr>
    </w:p>
    <w:p w14:paraId="537E5983" w14:textId="313CD11B" w:rsidR="000C5951" w:rsidRDefault="000C5951" w:rsidP="000C5951">
      <w:pPr>
        <w:pStyle w:val="Paragrafoelenco"/>
        <w:jc w:val="both"/>
        <w:rPr>
          <w:b/>
          <w:bCs/>
        </w:rPr>
      </w:pPr>
    </w:p>
    <w:p w14:paraId="052EBC79" w14:textId="42AD6096" w:rsidR="000C5951" w:rsidRDefault="000C5951" w:rsidP="000C5951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GENTILEZZA (passato fuggevole)                      </w:t>
      </w:r>
      <w:r w:rsidR="00214478">
        <w:rPr>
          <w:b/>
          <w:bCs/>
        </w:rPr>
        <w:t xml:space="preserve"> </w:t>
      </w:r>
      <w:r>
        <w:rPr>
          <w:b/>
          <w:bCs/>
        </w:rPr>
        <w:t>VIOLENZA (presente eterno)</w:t>
      </w:r>
    </w:p>
    <w:p w14:paraId="27DC492D" w14:textId="48F0073C" w:rsidR="00A801C1" w:rsidRDefault="00A801C1" w:rsidP="000C5951">
      <w:pPr>
        <w:pStyle w:val="Paragrafoelenco"/>
        <w:jc w:val="both"/>
        <w:rPr>
          <w:b/>
          <w:bCs/>
        </w:rPr>
      </w:pPr>
    </w:p>
    <w:p w14:paraId="3B525201" w14:textId="572B099E" w:rsidR="00A801C1" w:rsidRDefault="00A801C1" w:rsidP="00A801C1">
      <w:pPr>
        <w:ind w:firstLine="708"/>
        <w:jc w:val="both"/>
      </w:pPr>
      <w:r>
        <w:t>-il tempo felice</w:t>
      </w:r>
      <w:r>
        <w:tab/>
      </w:r>
      <w:r>
        <w:tab/>
      </w:r>
      <w:r>
        <w:tab/>
        <w:t>vs</w:t>
      </w:r>
      <w:r>
        <w:tab/>
      </w:r>
      <w:r>
        <w:tab/>
        <w:t>-la miseria</w:t>
      </w:r>
    </w:p>
    <w:p w14:paraId="1F1DD7D1" w14:textId="56ED23FF" w:rsidR="00A801C1" w:rsidRDefault="00A801C1" w:rsidP="00A801C1">
      <w:pPr>
        <w:ind w:firstLine="708"/>
        <w:jc w:val="both"/>
      </w:pPr>
    </w:p>
    <w:p w14:paraId="628ADAE1" w14:textId="53101818" w:rsidR="00A801C1" w:rsidRDefault="00A801C1" w:rsidP="00A801C1">
      <w:pPr>
        <w:ind w:firstLine="708"/>
        <w:jc w:val="both"/>
      </w:pPr>
      <w:r>
        <w:t>-i dolci sospiri</w:t>
      </w:r>
      <w:r>
        <w:tab/>
      </w:r>
      <w:r>
        <w:tab/>
      </w:r>
      <w:r>
        <w:tab/>
      </w:r>
      <w:r>
        <w:tab/>
        <w:t>vs</w:t>
      </w:r>
      <w:r>
        <w:tab/>
      </w:r>
      <w:r>
        <w:tab/>
        <w:t>-le lacrime</w:t>
      </w:r>
    </w:p>
    <w:p w14:paraId="290AAC0E" w14:textId="19775B4C" w:rsidR="00A801C1" w:rsidRDefault="00A801C1" w:rsidP="00A801C1">
      <w:pPr>
        <w:ind w:firstLine="708"/>
        <w:jc w:val="both"/>
      </w:pPr>
    </w:p>
    <w:p w14:paraId="28F5D7DC" w14:textId="77777777" w:rsidR="00A801C1" w:rsidRDefault="00A801C1" w:rsidP="00A801C1">
      <w:pPr>
        <w:ind w:firstLine="708"/>
        <w:jc w:val="both"/>
      </w:pPr>
      <w:r>
        <w:t>-il cor gentil di Paolo</w:t>
      </w:r>
      <w:r>
        <w:tab/>
      </w:r>
      <w:r>
        <w:tab/>
      </w:r>
      <w:r>
        <w:tab/>
        <w:t>vs</w:t>
      </w:r>
      <w:r>
        <w:tab/>
      </w:r>
      <w:r>
        <w:tab/>
        <w:t>-il sangue sparso dall’odio del marito</w:t>
      </w:r>
    </w:p>
    <w:p w14:paraId="59032D1B" w14:textId="77777777" w:rsidR="00A801C1" w:rsidRDefault="00A801C1" w:rsidP="00A801C1">
      <w:pPr>
        <w:ind w:firstLine="708"/>
        <w:jc w:val="both"/>
      </w:pPr>
    </w:p>
    <w:p w14:paraId="333ACC70" w14:textId="6E94941B" w:rsidR="00A801C1" w:rsidRDefault="00A801C1" w:rsidP="00A801C1">
      <w:pPr>
        <w:ind w:firstLine="708"/>
        <w:jc w:val="both"/>
      </w:pPr>
      <w:r>
        <w:t>-la bella persona di Francesca</w:t>
      </w:r>
      <w:r>
        <w:tab/>
        <w:t>vs</w:t>
      </w:r>
      <w:r>
        <w:tab/>
      </w:r>
      <w:r>
        <w:tab/>
        <w:t>-i corpi lividi</w:t>
      </w:r>
      <w:r w:rsidR="00ED68D3">
        <w:t xml:space="preserve"> (apparenti)</w:t>
      </w:r>
    </w:p>
    <w:p w14:paraId="44CF9D71" w14:textId="77777777" w:rsidR="00A801C1" w:rsidRDefault="00A801C1" w:rsidP="00A801C1">
      <w:pPr>
        <w:jc w:val="both"/>
      </w:pPr>
    </w:p>
    <w:p w14:paraId="4FAD7FBE" w14:textId="77777777" w:rsidR="00A801C1" w:rsidRDefault="00A801C1" w:rsidP="00A801C1">
      <w:pPr>
        <w:jc w:val="both"/>
      </w:pPr>
    </w:p>
    <w:p w14:paraId="1F3F4896" w14:textId="77777777" w:rsidR="00A801C1" w:rsidRPr="00A801C1" w:rsidRDefault="00A801C1" w:rsidP="00A801C1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 xml:space="preserve">Chi è Francesca nella </w:t>
      </w:r>
      <w:r w:rsidRPr="00214478">
        <w:rPr>
          <w:b/>
          <w:bCs/>
          <w:i/>
          <w:iCs/>
        </w:rPr>
        <w:t>rappresentazione poetica</w:t>
      </w:r>
      <w:r>
        <w:rPr>
          <w:b/>
          <w:bCs/>
        </w:rPr>
        <w:t xml:space="preserve"> di Dante?</w:t>
      </w:r>
    </w:p>
    <w:p w14:paraId="1FFD28C7" w14:textId="77777777" w:rsidR="00A801C1" w:rsidRDefault="00A801C1" w:rsidP="00A801C1">
      <w:pPr>
        <w:jc w:val="both"/>
      </w:pPr>
    </w:p>
    <w:p w14:paraId="12F62DA8" w14:textId="72720902" w:rsidR="00A801C1" w:rsidRPr="00214478" w:rsidRDefault="00A801C1" w:rsidP="00A801C1">
      <w:pPr>
        <w:pStyle w:val="Paragrafoelenco"/>
        <w:numPr>
          <w:ilvl w:val="0"/>
          <w:numId w:val="6"/>
        </w:numPr>
        <w:jc w:val="both"/>
      </w:pPr>
      <w:r>
        <w:rPr>
          <w:b/>
          <w:bCs/>
        </w:rPr>
        <w:t xml:space="preserve">Una </w:t>
      </w:r>
      <w:r w:rsidRPr="00214478">
        <w:rPr>
          <w:b/>
          <w:bCs/>
          <w:i/>
          <w:iCs/>
        </w:rPr>
        <w:t>figura cortese</w:t>
      </w:r>
      <w:r>
        <w:rPr>
          <w:b/>
          <w:bCs/>
        </w:rPr>
        <w:t xml:space="preserve"> che viene travolta da un’attrazione fatale e dunque involontaria, come accade nella famosa leggenda di </w:t>
      </w:r>
      <w:r w:rsidRPr="00A801C1">
        <w:rPr>
          <w:b/>
          <w:bCs/>
          <w:i/>
          <w:iCs/>
        </w:rPr>
        <w:t>Tristano e Isotta</w:t>
      </w:r>
      <w:r w:rsidR="00214478">
        <w:rPr>
          <w:b/>
          <w:bCs/>
        </w:rPr>
        <w:t>.</w:t>
      </w:r>
    </w:p>
    <w:p w14:paraId="2115E399" w14:textId="36DAA121" w:rsidR="00214478" w:rsidRDefault="00214478" w:rsidP="00214478">
      <w:pPr>
        <w:jc w:val="both"/>
      </w:pPr>
    </w:p>
    <w:p w14:paraId="7C6438F0" w14:textId="1BD0912F" w:rsidR="00214478" w:rsidRDefault="00214478" w:rsidP="00214478">
      <w:pPr>
        <w:pStyle w:val="Paragrafoelenco"/>
        <w:numPr>
          <w:ilvl w:val="0"/>
          <w:numId w:val="6"/>
        </w:numPr>
        <w:jc w:val="both"/>
        <w:rPr>
          <w:b/>
          <w:bCs/>
        </w:rPr>
      </w:pPr>
      <w:r w:rsidRPr="00214478">
        <w:rPr>
          <w:b/>
          <w:bCs/>
        </w:rPr>
        <w:t>Un’</w:t>
      </w:r>
      <w:r w:rsidRPr="00214478">
        <w:rPr>
          <w:b/>
          <w:bCs/>
          <w:i/>
          <w:iCs/>
        </w:rPr>
        <w:t>eroina</w:t>
      </w:r>
      <w:r w:rsidRPr="00214478">
        <w:rPr>
          <w:b/>
          <w:bCs/>
        </w:rPr>
        <w:t xml:space="preserve"> </w:t>
      </w:r>
      <w:r w:rsidRPr="00214478">
        <w:rPr>
          <w:b/>
          <w:bCs/>
          <w:i/>
          <w:iCs/>
        </w:rPr>
        <w:t>romantica</w:t>
      </w:r>
      <w:r w:rsidRPr="00214478">
        <w:rPr>
          <w:b/>
          <w:bCs/>
        </w:rPr>
        <w:t xml:space="preserve"> che, anche all’Inferno,</w:t>
      </w:r>
      <w:r>
        <w:rPr>
          <w:b/>
          <w:bCs/>
        </w:rPr>
        <w:t xml:space="preserve"> sfida le convenzioni sociali e difende le sue scelte sentimentali.</w:t>
      </w:r>
    </w:p>
    <w:p w14:paraId="602893B4" w14:textId="77777777" w:rsidR="00214478" w:rsidRPr="00214478" w:rsidRDefault="00214478" w:rsidP="00214478">
      <w:pPr>
        <w:pStyle w:val="Paragrafoelenco"/>
        <w:rPr>
          <w:b/>
          <w:bCs/>
        </w:rPr>
      </w:pPr>
    </w:p>
    <w:p w14:paraId="2B5E6A81" w14:textId="7D1CF1B1" w:rsidR="00214478" w:rsidRPr="00214478" w:rsidRDefault="00214478" w:rsidP="00214478">
      <w:pPr>
        <w:pStyle w:val="Paragrafoelenco"/>
        <w:numPr>
          <w:ilvl w:val="0"/>
          <w:numId w:val="7"/>
        </w:numPr>
        <w:jc w:val="both"/>
        <w:rPr>
          <w:b/>
          <w:bCs/>
        </w:rPr>
      </w:pPr>
      <w:r w:rsidRPr="00214478">
        <w:rPr>
          <w:b/>
          <w:bCs/>
        </w:rPr>
        <w:t xml:space="preserve">Una </w:t>
      </w:r>
      <w:r w:rsidRPr="00214478">
        <w:rPr>
          <w:b/>
          <w:bCs/>
          <w:i/>
          <w:iCs/>
        </w:rPr>
        <w:t>creatura fragile</w:t>
      </w:r>
      <w:r w:rsidRPr="00214478">
        <w:rPr>
          <w:b/>
          <w:bCs/>
        </w:rPr>
        <w:t xml:space="preserve">, che ha creduto al valore profano dell’amore; ma </w:t>
      </w:r>
      <w:r w:rsidRPr="009418D7">
        <w:rPr>
          <w:b/>
          <w:bCs/>
          <w:i/>
          <w:iCs/>
        </w:rPr>
        <w:t>che ora</w:t>
      </w:r>
      <w:r w:rsidRPr="00214478">
        <w:rPr>
          <w:b/>
          <w:bCs/>
        </w:rPr>
        <w:t xml:space="preserve"> </w:t>
      </w:r>
      <w:r w:rsidRPr="00214478">
        <w:rPr>
          <w:b/>
          <w:bCs/>
          <w:i/>
          <w:iCs/>
        </w:rPr>
        <w:t xml:space="preserve">riconosce il suo errore </w:t>
      </w:r>
      <w:r w:rsidRPr="00214478">
        <w:rPr>
          <w:b/>
          <w:bCs/>
        </w:rPr>
        <w:t>e spiega l’inganno intellettuale subito.</w:t>
      </w:r>
    </w:p>
    <w:p w14:paraId="3C234EEC" w14:textId="77777777" w:rsidR="00214478" w:rsidRPr="00214478" w:rsidRDefault="00214478" w:rsidP="00214478">
      <w:pPr>
        <w:pStyle w:val="Paragrafoelenco"/>
        <w:rPr>
          <w:b/>
          <w:bCs/>
        </w:rPr>
      </w:pPr>
    </w:p>
    <w:p w14:paraId="5A71003F" w14:textId="73C904BF" w:rsidR="00214478" w:rsidRDefault="00214478" w:rsidP="00ED68D3">
      <w:pPr>
        <w:ind w:firstLine="708"/>
        <w:jc w:val="both"/>
      </w:pPr>
      <w:r>
        <w:rPr>
          <w:b/>
          <w:bCs/>
        </w:rPr>
        <w:t xml:space="preserve">Infatti, il tema del canto V è </w:t>
      </w:r>
      <w:r w:rsidRPr="00214478">
        <w:rPr>
          <w:i/>
          <w:iCs/>
        </w:rPr>
        <w:t>il fascino pericoloso della colpa</w:t>
      </w:r>
      <w:r>
        <w:t xml:space="preserve">, </w:t>
      </w:r>
      <w:r w:rsidRPr="00776EF8">
        <w:t>indotto da cattive letture</w:t>
      </w:r>
      <w:r>
        <w:t>.</w:t>
      </w:r>
    </w:p>
    <w:p w14:paraId="01C8147E" w14:textId="73C6D80C" w:rsidR="00214478" w:rsidRDefault="00214478" w:rsidP="00214478">
      <w:pPr>
        <w:jc w:val="both"/>
      </w:pPr>
    </w:p>
    <w:p w14:paraId="2E5B3FFF" w14:textId="7DB2D8F3" w:rsidR="00214478" w:rsidRDefault="00214478" w:rsidP="00214478">
      <w:pPr>
        <w:jc w:val="both"/>
      </w:pPr>
    </w:p>
    <w:p w14:paraId="63BC677C" w14:textId="37A74606" w:rsidR="004A6B90" w:rsidRDefault="00214478" w:rsidP="004A6B9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F82243">
        <w:rPr>
          <w:b/>
          <w:bCs/>
        </w:rPr>
        <w:t xml:space="preserve">Che atteggiamento assume </w:t>
      </w:r>
      <w:r w:rsidRPr="004F7BAB">
        <w:rPr>
          <w:b/>
          <w:bCs/>
        </w:rPr>
        <w:t>Paolo</w:t>
      </w:r>
      <w:r w:rsidRPr="00F82243">
        <w:rPr>
          <w:b/>
          <w:bCs/>
        </w:rPr>
        <w:t xml:space="preserve">? E perché </w:t>
      </w:r>
      <w:r w:rsidR="004A6B90" w:rsidRPr="00F82243">
        <w:rPr>
          <w:b/>
          <w:bCs/>
        </w:rPr>
        <w:t>D</w:t>
      </w:r>
      <w:r w:rsidRPr="00F82243">
        <w:rPr>
          <w:b/>
          <w:bCs/>
        </w:rPr>
        <w:t>ante</w:t>
      </w:r>
      <w:r w:rsidR="004A6B90" w:rsidRPr="00F82243">
        <w:rPr>
          <w:b/>
          <w:bCs/>
        </w:rPr>
        <w:t xml:space="preserve"> alla fine sviene? </w:t>
      </w:r>
    </w:p>
    <w:p w14:paraId="66145607" w14:textId="77777777" w:rsidR="00F82243" w:rsidRPr="00F82243" w:rsidRDefault="00F82243" w:rsidP="00F82243">
      <w:pPr>
        <w:pStyle w:val="Paragrafoelenco"/>
        <w:jc w:val="both"/>
        <w:rPr>
          <w:b/>
          <w:bCs/>
        </w:rPr>
      </w:pPr>
    </w:p>
    <w:p w14:paraId="1B58E029" w14:textId="2086CEDC" w:rsidR="004A6B90" w:rsidRDefault="004A6B90" w:rsidP="004A6B90">
      <w:pPr>
        <w:ind w:left="708"/>
        <w:jc w:val="both"/>
      </w:pPr>
      <w:r>
        <w:t>Paolo non interviene nel racconto, ma dimostra il suo coinvolgimento attraverso il pianto.</w:t>
      </w:r>
    </w:p>
    <w:p w14:paraId="6EBA8345" w14:textId="74BCC460" w:rsidR="004A6B90" w:rsidRDefault="004A6B90" w:rsidP="004A6B90">
      <w:pPr>
        <w:ind w:left="708"/>
        <w:jc w:val="both"/>
      </w:pPr>
      <w:r>
        <w:t xml:space="preserve">Dante </w:t>
      </w:r>
      <w:r w:rsidRPr="004A6B90">
        <w:rPr>
          <w:i/>
          <w:iCs/>
        </w:rPr>
        <w:t>è profondamente turbato</w:t>
      </w:r>
      <w:r>
        <w:t xml:space="preserve"> durante il racconto e alla fine sviene</w:t>
      </w:r>
      <w:r w:rsidR="009418D7">
        <w:t>:</w:t>
      </w:r>
      <w:r>
        <w:t xml:space="preserve"> sia perché partecipa al dolore dei due amanti, sia perché si pente della sua attività giovanile di rimatore d’amore e con ciò condanna senza appello tutta la letteratura cortese.</w:t>
      </w:r>
    </w:p>
    <w:p w14:paraId="558D5512" w14:textId="77777777" w:rsidR="00F82243" w:rsidRDefault="008A3CA6" w:rsidP="008A3CA6">
      <w:pPr>
        <w:jc w:val="both"/>
      </w:pPr>
      <w:r>
        <w:t xml:space="preserve">     </w:t>
      </w:r>
    </w:p>
    <w:p w14:paraId="2969AE81" w14:textId="3535370A" w:rsidR="004A6B90" w:rsidRDefault="008A3CA6" w:rsidP="008A3CA6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</w:t>
      </w:r>
      <w:r w:rsidR="000D3A3A">
        <w:t xml:space="preserve"> </w:t>
      </w:r>
      <w:r w:rsidR="004A6B90" w:rsidRPr="004A6B90">
        <w:rPr>
          <w:b/>
          <w:bCs/>
        </w:rPr>
        <w:t>p. 1</w:t>
      </w:r>
    </w:p>
    <w:p w14:paraId="5B00F6A3" w14:textId="0C189379" w:rsidR="004A6B90" w:rsidRDefault="004A6B90" w:rsidP="004A6B90">
      <w:pPr>
        <w:jc w:val="both"/>
        <w:rPr>
          <w:b/>
          <w:bCs/>
        </w:rPr>
      </w:pPr>
      <w:r>
        <w:rPr>
          <w:b/>
          <w:bCs/>
        </w:rPr>
        <w:lastRenderedPageBreak/>
        <w:t>LO SPAZIO (IL TEMPO È UN ETERNO PRESENTE)</w:t>
      </w:r>
    </w:p>
    <w:p w14:paraId="25DE35EA" w14:textId="58C72B3F" w:rsidR="004A6B90" w:rsidRDefault="004A6B90" w:rsidP="004A6B90">
      <w:pPr>
        <w:jc w:val="both"/>
        <w:rPr>
          <w:b/>
          <w:bCs/>
        </w:rPr>
      </w:pPr>
    </w:p>
    <w:p w14:paraId="6BD2F689" w14:textId="579CA3F6" w:rsidR="004A6B90" w:rsidRDefault="004A6B90" w:rsidP="004A6B9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In questo canto</w:t>
      </w:r>
      <w:r w:rsidR="00BE3D5F">
        <w:rPr>
          <w:b/>
          <w:bCs/>
        </w:rPr>
        <w:t>,</w:t>
      </w:r>
      <w:r>
        <w:rPr>
          <w:b/>
          <w:bCs/>
        </w:rPr>
        <w:t xml:space="preserve"> lo spazio accentua la sua </w:t>
      </w:r>
      <w:r w:rsidRPr="004A6B90">
        <w:rPr>
          <w:b/>
          <w:bCs/>
          <w:i/>
          <w:iCs/>
        </w:rPr>
        <w:t>funzione simbolica</w:t>
      </w:r>
      <w:r>
        <w:rPr>
          <w:b/>
          <w:bCs/>
        </w:rPr>
        <w:t xml:space="preserve"> e si traduce in pena per i </w:t>
      </w:r>
      <w:r w:rsidRPr="00302610">
        <w:rPr>
          <w:b/>
          <w:bCs/>
          <w:i/>
          <w:iCs/>
        </w:rPr>
        <w:t>dannati</w:t>
      </w:r>
      <w:r>
        <w:rPr>
          <w:b/>
          <w:bCs/>
        </w:rPr>
        <w:t>. In base a quale legge l’</w:t>
      </w:r>
      <w:r w:rsidRPr="004A6B90">
        <w:rPr>
          <w:b/>
          <w:bCs/>
          <w:i/>
          <w:iCs/>
        </w:rPr>
        <w:t>oscura</w:t>
      </w:r>
      <w:r w:rsidRPr="004A6B90">
        <w:rPr>
          <w:b/>
          <w:bCs/>
        </w:rPr>
        <w:t xml:space="preserve"> </w:t>
      </w:r>
      <w:r w:rsidRPr="004A6B90">
        <w:rPr>
          <w:b/>
          <w:bCs/>
          <w:i/>
          <w:iCs/>
        </w:rPr>
        <w:t>bufera</w:t>
      </w:r>
      <w:r>
        <w:rPr>
          <w:b/>
          <w:bCs/>
        </w:rPr>
        <w:t xml:space="preserve"> </w:t>
      </w:r>
      <w:r w:rsidRPr="004A6B90">
        <w:rPr>
          <w:b/>
          <w:bCs/>
          <w:i/>
          <w:iCs/>
        </w:rPr>
        <w:t>infernale</w:t>
      </w:r>
      <w:r>
        <w:rPr>
          <w:b/>
          <w:bCs/>
        </w:rPr>
        <w:t xml:space="preserve"> è associata</w:t>
      </w:r>
      <w:r w:rsidR="000D3A3A">
        <w:rPr>
          <w:b/>
          <w:bCs/>
        </w:rPr>
        <w:t xml:space="preserve"> a</w:t>
      </w:r>
      <w:r w:rsidR="002E4CD2">
        <w:rPr>
          <w:b/>
          <w:bCs/>
        </w:rPr>
        <w:t>i lussuriosi</w:t>
      </w:r>
      <w:r>
        <w:rPr>
          <w:b/>
          <w:bCs/>
        </w:rPr>
        <w:t>?</w:t>
      </w:r>
    </w:p>
    <w:p w14:paraId="55933E42" w14:textId="2D99E65E" w:rsidR="004A6B90" w:rsidRDefault="004A6B90" w:rsidP="004A6B90">
      <w:pPr>
        <w:jc w:val="both"/>
        <w:rPr>
          <w:b/>
          <w:bCs/>
        </w:rPr>
      </w:pPr>
    </w:p>
    <w:p w14:paraId="04278017" w14:textId="4775E23B" w:rsidR="004A6B90" w:rsidRDefault="004A6B90" w:rsidP="004A6B90">
      <w:pPr>
        <w:ind w:left="708"/>
        <w:jc w:val="both"/>
      </w:pPr>
      <w:r>
        <w:t xml:space="preserve">I </w:t>
      </w:r>
      <w:r w:rsidR="000D3A3A">
        <w:t>pecc</w:t>
      </w:r>
      <w:r w:rsidR="00FC7D04">
        <w:t>atori</w:t>
      </w:r>
      <w:r w:rsidR="000D3A3A">
        <w:t xml:space="preserve"> </w:t>
      </w:r>
      <w:r>
        <w:t xml:space="preserve">sono condannati </w:t>
      </w:r>
      <w:r w:rsidRPr="004A6B90">
        <w:t xml:space="preserve">in base alla </w:t>
      </w:r>
      <w:r w:rsidRPr="004A6B90">
        <w:rPr>
          <w:i/>
          <w:iCs/>
        </w:rPr>
        <w:t>legge del contrappasso</w:t>
      </w:r>
      <w:r w:rsidRPr="004A6B90">
        <w:t>:</w:t>
      </w:r>
      <w:r>
        <w:t xml:space="preserve"> </w:t>
      </w:r>
      <w:r w:rsidR="000D3A3A">
        <w:t xml:space="preserve">qui </w:t>
      </w:r>
      <w:r>
        <w:t xml:space="preserve">sono trascinati nel vortice della </w:t>
      </w:r>
      <w:r w:rsidRPr="004A6B90">
        <w:rPr>
          <w:i/>
          <w:iCs/>
        </w:rPr>
        <w:t>tempesta-passione</w:t>
      </w:r>
      <w:r>
        <w:t xml:space="preserve">, tra le </w:t>
      </w:r>
      <w:r w:rsidRPr="00AF7A97">
        <w:rPr>
          <w:i/>
          <w:iCs/>
        </w:rPr>
        <w:t>grida</w:t>
      </w:r>
      <w:r>
        <w:t xml:space="preserve"> dei dannati e i </w:t>
      </w:r>
      <w:r w:rsidRPr="00AF7A97">
        <w:rPr>
          <w:i/>
          <w:iCs/>
        </w:rPr>
        <w:t>colpi</w:t>
      </w:r>
      <w:r>
        <w:t xml:space="preserve"> subiti dai loro corpi sbattuti qua e là.</w:t>
      </w:r>
    </w:p>
    <w:p w14:paraId="4678F0E7" w14:textId="28BEB8D8" w:rsidR="00AF7A97" w:rsidRDefault="00AF7A97" w:rsidP="00AF7A97">
      <w:pPr>
        <w:jc w:val="both"/>
      </w:pPr>
    </w:p>
    <w:p w14:paraId="37C5F1AA" w14:textId="3FD4CD44" w:rsidR="00AF7A97" w:rsidRDefault="00AF7A97" w:rsidP="00AF7A97">
      <w:pPr>
        <w:jc w:val="both"/>
      </w:pPr>
    </w:p>
    <w:p w14:paraId="61D3809E" w14:textId="09FA2237" w:rsidR="00AF7A97" w:rsidRDefault="00AF7A97" w:rsidP="00AF7A97">
      <w:pPr>
        <w:jc w:val="both"/>
      </w:pPr>
    </w:p>
    <w:p w14:paraId="5BFF5246" w14:textId="587C837C" w:rsidR="00AF7A97" w:rsidRDefault="00AF7A97" w:rsidP="00AF7A97">
      <w:pPr>
        <w:jc w:val="both"/>
        <w:rPr>
          <w:b/>
          <w:bCs/>
        </w:rPr>
      </w:pPr>
      <w:r>
        <w:rPr>
          <w:b/>
          <w:bCs/>
        </w:rPr>
        <w:t>LE TECNICHE NARRATIVE E I PROCEDIMENTI RETORICI</w:t>
      </w:r>
    </w:p>
    <w:p w14:paraId="3BCD04D6" w14:textId="433F68F3" w:rsidR="00AF7A97" w:rsidRDefault="00AF7A97" w:rsidP="00AF7A97">
      <w:pPr>
        <w:jc w:val="both"/>
        <w:rPr>
          <w:b/>
          <w:bCs/>
        </w:rPr>
      </w:pPr>
    </w:p>
    <w:p w14:paraId="72A9F8A2" w14:textId="1A04C0DD" w:rsidR="00AF7A97" w:rsidRDefault="00AF7A97" w:rsidP="00AF7A9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racconto di Francesca si sviluppa poco alla volta e raggiunge la sua acme in una famosa </w:t>
      </w:r>
      <w:r w:rsidRPr="00AF7A97">
        <w:rPr>
          <w:b/>
          <w:bCs/>
          <w:i/>
          <w:iCs/>
        </w:rPr>
        <w:t>scena metaletteraria</w:t>
      </w:r>
      <w:r>
        <w:rPr>
          <w:b/>
          <w:bCs/>
        </w:rPr>
        <w:t xml:space="preserve">: i due cognati leggono per passatempo </w:t>
      </w:r>
      <w:r w:rsidRPr="00AF7A97">
        <w:rPr>
          <w:b/>
          <w:bCs/>
          <w:i/>
          <w:iCs/>
        </w:rPr>
        <w:t>un libro</w:t>
      </w:r>
      <w:r>
        <w:rPr>
          <w:b/>
          <w:bCs/>
        </w:rPr>
        <w:t xml:space="preserve">, che farà da </w:t>
      </w:r>
      <w:r w:rsidRPr="00AF7A97">
        <w:rPr>
          <w:b/>
          <w:bCs/>
          <w:i/>
          <w:iCs/>
        </w:rPr>
        <w:t>mezzano</w:t>
      </w:r>
      <w:r>
        <w:rPr>
          <w:b/>
          <w:bCs/>
        </w:rPr>
        <w:t xml:space="preserve"> tra loro. Di quale romanzo si tratta?</w:t>
      </w:r>
    </w:p>
    <w:p w14:paraId="43679210" w14:textId="7704D152" w:rsidR="00AF7A97" w:rsidRDefault="00AF7A97" w:rsidP="00AF7A97">
      <w:pPr>
        <w:jc w:val="both"/>
        <w:rPr>
          <w:b/>
          <w:bCs/>
        </w:rPr>
      </w:pPr>
    </w:p>
    <w:p w14:paraId="0EDF23D0" w14:textId="118CD207" w:rsidR="00AF7A97" w:rsidRPr="00AF7A97" w:rsidRDefault="00AF7A97" w:rsidP="00AF7A97">
      <w:pPr>
        <w:ind w:left="708"/>
        <w:jc w:val="both"/>
      </w:pPr>
      <w:r>
        <w:t xml:space="preserve">Il romanzo che fa da mezzano tra i due cognati è </w:t>
      </w:r>
      <w:r w:rsidRPr="00AF7A97">
        <w:rPr>
          <w:i/>
          <w:iCs/>
        </w:rPr>
        <w:t>Lancillotto, o il cavaliere della carretta</w:t>
      </w:r>
      <w:r>
        <w:t xml:space="preserve"> di Chretien de Troyes. Ma, mentre il bacio dato da Lancillotto a Ginevra, che è un </w:t>
      </w:r>
      <w:r w:rsidRPr="00552427">
        <w:rPr>
          <w:i/>
          <w:iCs/>
        </w:rPr>
        <w:t>personaggio di carta</w:t>
      </w:r>
      <w:r>
        <w:t xml:space="preserve">, viene indicato con il particolare del </w:t>
      </w:r>
      <w:r w:rsidRPr="00AF7A97">
        <w:rPr>
          <w:i/>
          <w:iCs/>
        </w:rPr>
        <w:t>sorriso</w:t>
      </w:r>
      <w:r>
        <w:rPr>
          <w:i/>
          <w:iCs/>
        </w:rPr>
        <w:t xml:space="preserve">, </w:t>
      </w:r>
      <w:r>
        <w:t xml:space="preserve">quello dato da Paolo a Francesca, che è </w:t>
      </w:r>
      <w:r w:rsidRPr="00552427">
        <w:rPr>
          <w:i/>
          <w:iCs/>
        </w:rPr>
        <w:t>persona reale</w:t>
      </w:r>
      <w:r>
        <w:t xml:space="preserve">, prorompe in tutta la sua sensuale fisicità </w:t>
      </w:r>
      <w:r w:rsidR="00552427">
        <w:t xml:space="preserve">grazie al </w:t>
      </w:r>
      <w:r>
        <w:t xml:space="preserve">richiamo alla </w:t>
      </w:r>
      <w:r w:rsidRPr="00AF7A97">
        <w:rPr>
          <w:i/>
          <w:iCs/>
        </w:rPr>
        <w:t xml:space="preserve">bocca </w:t>
      </w:r>
      <w:r>
        <w:t>di lei.</w:t>
      </w:r>
    </w:p>
    <w:p w14:paraId="61E38220" w14:textId="50664DCC" w:rsidR="00A801C1" w:rsidRDefault="00A801C1" w:rsidP="00552427">
      <w:pPr>
        <w:jc w:val="both"/>
        <w:rPr>
          <w:b/>
          <w:bCs/>
        </w:rPr>
      </w:pPr>
    </w:p>
    <w:p w14:paraId="7FC37342" w14:textId="08299740" w:rsidR="00552427" w:rsidRDefault="00552427" w:rsidP="00552427">
      <w:pPr>
        <w:jc w:val="both"/>
        <w:rPr>
          <w:b/>
          <w:bCs/>
        </w:rPr>
      </w:pPr>
    </w:p>
    <w:p w14:paraId="3E9C37DC" w14:textId="0C943A8B" w:rsidR="00552427" w:rsidRDefault="00552427" w:rsidP="0055242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cupa atmosfera dell’episodio è resa anche attraverso la scelta di uno </w:t>
      </w:r>
      <w:r w:rsidRPr="00552427">
        <w:rPr>
          <w:b/>
          <w:bCs/>
          <w:i/>
          <w:iCs/>
        </w:rPr>
        <w:t>stile tragico</w:t>
      </w:r>
      <w:r>
        <w:rPr>
          <w:b/>
          <w:bCs/>
        </w:rPr>
        <w:t>.</w:t>
      </w:r>
    </w:p>
    <w:p w14:paraId="7B8D0570" w14:textId="13B38570" w:rsidR="00552427" w:rsidRDefault="00552427" w:rsidP="0055242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552427">
        <w:rPr>
          <w:b/>
          <w:bCs/>
          <w:i/>
          <w:iCs/>
        </w:rPr>
        <w:t xml:space="preserve">rime </w:t>
      </w:r>
      <w:r>
        <w:rPr>
          <w:b/>
          <w:bCs/>
        </w:rPr>
        <w:t>sottolineano con più intensità il dramma di Paolo e Francesca che scivola inesorabilmente verso la MORTE?</w:t>
      </w:r>
    </w:p>
    <w:p w14:paraId="7BFE7AF8" w14:textId="788D475C" w:rsidR="00552427" w:rsidRDefault="00552427" w:rsidP="00552427">
      <w:pPr>
        <w:jc w:val="both"/>
        <w:rPr>
          <w:b/>
          <w:bCs/>
        </w:rPr>
      </w:pPr>
    </w:p>
    <w:p w14:paraId="756DCEAD" w14:textId="166A8094" w:rsidR="00552427" w:rsidRDefault="00552427" w:rsidP="00552427">
      <w:pPr>
        <w:ind w:left="708"/>
        <w:jc w:val="both"/>
      </w:pPr>
      <w:r>
        <w:t xml:space="preserve">Le rime che sottolineano con più intensità il dramma di Paolo e Francesca sono: </w:t>
      </w:r>
      <w:r w:rsidRPr="00552427">
        <w:rPr>
          <w:i/>
          <w:iCs/>
        </w:rPr>
        <w:t>amante - tremante - avante.</w:t>
      </w:r>
    </w:p>
    <w:p w14:paraId="6C1AA4F8" w14:textId="73F833A9" w:rsidR="00552427" w:rsidRDefault="00552427" w:rsidP="00552427">
      <w:pPr>
        <w:jc w:val="both"/>
      </w:pPr>
      <w:r>
        <w:tab/>
      </w:r>
    </w:p>
    <w:p w14:paraId="13E2BDAD" w14:textId="77777777" w:rsidR="00552427" w:rsidRDefault="00552427" w:rsidP="00552427">
      <w:pPr>
        <w:jc w:val="both"/>
      </w:pPr>
    </w:p>
    <w:p w14:paraId="4DBF909E" w14:textId="620EFAA4" w:rsidR="00552427" w:rsidRPr="00E86440" w:rsidRDefault="00552427" w:rsidP="00E8644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E86440">
        <w:rPr>
          <w:b/>
          <w:bCs/>
        </w:rPr>
        <w:t xml:space="preserve">Ma la </w:t>
      </w:r>
      <w:r w:rsidRPr="00E86440">
        <w:rPr>
          <w:b/>
          <w:bCs/>
          <w:i/>
          <w:iCs/>
        </w:rPr>
        <w:t>figura retorica</w:t>
      </w:r>
      <w:r w:rsidRPr="00E86440">
        <w:rPr>
          <w:b/>
          <w:bCs/>
        </w:rPr>
        <w:t xml:space="preserve"> più indicativa di tutto il canto è</w:t>
      </w:r>
      <w:r w:rsidR="00307674" w:rsidRPr="00E86440">
        <w:rPr>
          <w:b/>
          <w:bCs/>
        </w:rPr>
        <w:t xml:space="preserve"> </w:t>
      </w:r>
      <w:r w:rsidR="00307674" w:rsidRPr="00E86440">
        <w:rPr>
          <w:i/>
          <w:iCs/>
        </w:rPr>
        <w:t xml:space="preserve">l’anafora </w:t>
      </w:r>
      <w:r w:rsidR="00307674" w:rsidRPr="00E86440">
        <w:rPr>
          <w:b/>
          <w:bCs/>
        </w:rPr>
        <w:t>della parola AMOR</w:t>
      </w:r>
      <w:r w:rsidR="00307674" w:rsidRPr="00307674">
        <w:t>.</w:t>
      </w:r>
    </w:p>
    <w:p w14:paraId="2E563153" w14:textId="77777777" w:rsidR="00533E78" w:rsidRDefault="00533E78" w:rsidP="00307674">
      <w:pPr>
        <w:ind w:left="720"/>
        <w:jc w:val="both"/>
        <w:rPr>
          <w:b/>
          <w:bCs/>
        </w:rPr>
      </w:pPr>
    </w:p>
    <w:p w14:paraId="4C64ED99" w14:textId="45A6E2C3" w:rsidR="00552427" w:rsidRDefault="00533E78" w:rsidP="00307674">
      <w:pPr>
        <w:ind w:left="720"/>
        <w:jc w:val="both"/>
        <w:rPr>
          <w:b/>
          <w:bCs/>
        </w:rPr>
      </w:pPr>
      <w:r>
        <w:rPr>
          <w:b/>
          <w:bCs/>
        </w:rPr>
        <w:t>Q</w:t>
      </w:r>
      <w:r w:rsidR="00307674" w:rsidRPr="00307674">
        <w:rPr>
          <w:b/>
          <w:bCs/>
        </w:rPr>
        <w:t>uesta vicenda esemplare illustra il peccato di LUSSURIA (incontinenti).</w:t>
      </w:r>
    </w:p>
    <w:p w14:paraId="586BE043" w14:textId="3D875231" w:rsidR="00307674" w:rsidRDefault="00307674" w:rsidP="00307674">
      <w:pPr>
        <w:jc w:val="both"/>
        <w:rPr>
          <w:b/>
          <w:bCs/>
        </w:rPr>
      </w:pPr>
    </w:p>
    <w:p w14:paraId="79BE166A" w14:textId="0C6ECC42" w:rsidR="00307674" w:rsidRDefault="00307674" w:rsidP="00307674">
      <w:pPr>
        <w:jc w:val="both"/>
        <w:rPr>
          <w:b/>
          <w:bCs/>
        </w:rPr>
      </w:pPr>
    </w:p>
    <w:p w14:paraId="119EBB3F" w14:textId="3D31B27C" w:rsidR="00307674" w:rsidRDefault="00307674" w:rsidP="00307674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36990747" w14:textId="27B90C88" w:rsidR="00307674" w:rsidRDefault="00307674" w:rsidP="00307674">
      <w:pPr>
        <w:jc w:val="both"/>
        <w:rPr>
          <w:b/>
          <w:bCs/>
        </w:rPr>
      </w:pPr>
    </w:p>
    <w:p w14:paraId="012279CD" w14:textId="39D7794D" w:rsidR="00307674" w:rsidRPr="00307674" w:rsidRDefault="00307674" w:rsidP="00307674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L’</w:t>
      </w:r>
      <w:r w:rsidRPr="00307674">
        <w:rPr>
          <w:b/>
          <w:bCs/>
          <w:i/>
          <w:iCs/>
        </w:rPr>
        <w:t>amor</w:t>
      </w:r>
      <w:r>
        <w:rPr>
          <w:b/>
          <w:bCs/>
        </w:rPr>
        <w:t xml:space="preserve"> </w:t>
      </w:r>
      <w:r w:rsidRPr="00307674">
        <w:rPr>
          <w:b/>
          <w:bCs/>
          <w:i/>
          <w:iCs/>
        </w:rPr>
        <w:t>cortese</w:t>
      </w:r>
      <w:r>
        <w:rPr>
          <w:b/>
          <w:bCs/>
        </w:rPr>
        <w:t xml:space="preserve"> rimanda all’ambiente sociale delle </w:t>
      </w:r>
      <w:r w:rsidRPr="00307674">
        <w:rPr>
          <w:b/>
          <w:bCs/>
          <w:i/>
          <w:iCs/>
        </w:rPr>
        <w:t>corti feudali</w:t>
      </w:r>
      <w:r>
        <w:rPr>
          <w:b/>
          <w:bCs/>
        </w:rPr>
        <w:t xml:space="preserve"> del Nord Italia, che Dante conosce per esserne stato accolto ospite durante l’esilio. A chi s’ispira, invece, il suo </w:t>
      </w:r>
      <w:r w:rsidRPr="00BB654A">
        <w:rPr>
          <w:b/>
          <w:bCs/>
          <w:i/>
          <w:iCs/>
        </w:rPr>
        <w:t xml:space="preserve">severo </w:t>
      </w:r>
      <w:r w:rsidRPr="00BE3D5F">
        <w:rPr>
          <w:b/>
          <w:bCs/>
          <w:i/>
          <w:iCs/>
        </w:rPr>
        <w:t>giudizio morale</w:t>
      </w:r>
      <w:r>
        <w:rPr>
          <w:b/>
          <w:bCs/>
        </w:rPr>
        <w:t xml:space="preserve">? </w:t>
      </w:r>
    </w:p>
    <w:p w14:paraId="1A555E0F" w14:textId="7E9B1326" w:rsidR="00307674" w:rsidRDefault="00307674" w:rsidP="00307674">
      <w:pPr>
        <w:jc w:val="both"/>
      </w:pPr>
    </w:p>
    <w:p w14:paraId="77FC6A12" w14:textId="30C677E5" w:rsidR="00EA6905" w:rsidRDefault="00307674" w:rsidP="00307674">
      <w:pPr>
        <w:ind w:left="708"/>
        <w:jc w:val="both"/>
      </w:pPr>
      <w:r>
        <w:t xml:space="preserve">Con Isotta e Ginevra, Francesca appartiene a quella schiera di amanti famose che arriverà fino a Madame Bovary. Solo che, rispetto alle prime due, </w:t>
      </w:r>
      <w:r w:rsidR="00EC56C9">
        <w:t xml:space="preserve">qui </w:t>
      </w:r>
      <w:r w:rsidR="008148B5">
        <w:t>l’adulterio viene condannato senza riserve</w:t>
      </w:r>
      <w:r w:rsidR="00E86440">
        <w:t xml:space="preserve"> e senza giustificazioni.</w:t>
      </w:r>
      <w:r>
        <w:t xml:space="preserve"> </w:t>
      </w:r>
      <w:r w:rsidRPr="00EA6905">
        <w:rPr>
          <w:i/>
          <w:iCs/>
        </w:rPr>
        <w:t>Dante fa propria la</w:t>
      </w:r>
      <w:r>
        <w:t xml:space="preserve"> </w:t>
      </w:r>
      <w:r w:rsidRPr="00EA6905">
        <w:rPr>
          <w:i/>
          <w:iCs/>
        </w:rPr>
        <w:t xml:space="preserve">condanna teologica del piacere di </w:t>
      </w:r>
      <w:r w:rsidRPr="004B62C4">
        <w:rPr>
          <w:b/>
          <w:bCs/>
        </w:rPr>
        <w:t>Agostino</w:t>
      </w:r>
      <w:r w:rsidR="00EA6905" w:rsidRPr="00EA6905">
        <w:rPr>
          <w:vertAlign w:val="superscript"/>
        </w:rPr>
        <w:t>1</w:t>
      </w:r>
      <w:r>
        <w:t xml:space="preserve">, il cui pensiero egli traduce in figure fatte di carne, lacrime e sangue. </w:t>
      </w:r>
      <w:r w:rsidRPr="00EA6905">
        <w:rPr>
          <w:i/>
          <w:iCs/>
        </w:rPr>
        <w:t xml:space="preserve">Egli contribuisce così a creare l’immaginario del </w:t>
      </w:r>
      <w:r w:rsidR="00ED68D3">
        <w:rPr>
          <w:i/>
          <w:iCs/>
        </w:rPr>
        <w:t>M</w:t>
      </w:r>
      <w:r w:rsidRPr="00EA6905">
        <w:rPr>
          <w:i/>
          <w:iCs/>
        </w:rPr>
        <w:t>edioevo.</w:t>
      </w:r>
      <w:r w:rsidR="00EA6905">
        <w:t xml:space="preserve"> </w:t>
      </w:r>
    </w:p>
    <w:p w14:paraId="1B3D7326" w14:textId="5C19118C" w:rsidR="00EA6905" w:rsidRDefault="00EA6905" w:rsidP="00EA6905">
      <w:pPr>
        <w:ind w:left="708"/>
        <w:jc w:val="both"/>
      </w:pPr>
      <w:r>
        <w:t>Tuttavia</w:t>
      </w:r>
      <w:r w:rsidR="00BB654A">
        <w:t>,</w:t>
      </w:r>
      <w:r>
        <w:t xml:space="preserve"> la passione proibita è punita, ma non soppressa; e ciò farà la fortuna del canto, specie nel Romanticismo. La </w:t>
      </w:r>
      <w:r w:rsidRPr="00EA6905">
        <w:rPr>
          <w:i/>
          <w:iCs/>
        </w:rPr>
        <w:t>forza realistica della poesia dantesca</w:t>
      </w:r>
      <w:r>
        <w:t xml:space="preserve"> è in grado così di far rivivere tutto l’incanto, la dolcezza, la verità profondamente umana di quell’amore.</w:t>
      </w:r>
    </w:p>
    <w:p w14:paraId="40D01679" w14:textId="05ADDD49" w:rsidR="00EA6905" w:rsidRDefault="00EA6905" w:rsidP="00EA6905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 w:rsidRPr="00EA6905">
        <w:rPr>
          <w:b/>
          <w:bCs/>
        </w:rPr>
        <w:t>p. 2</w:t>
      </w:r>
    </w:p>
    <w:p w14:paraId="37D3E6E4" w14:textId="6A9F55D4" w:rsidR="00EA6905" w:rsidRPr="001B28A6" w:rsidRDefault="00EA6905" w:rsidP="00EA6905">
      <w:pPr>
        <w:ind w:left="708"/>
        <w:jc w:val="both"/>
        <w:rPr>
          <w:b/>
          <w:bCs/>
          <w:sz w:val="20"/>
          <w:szCs w:val="20"/>
        </w:rPr>
      </w:pPr>
      <w:r w:rsidRPr="001B28A6">
        <w:rPr>
          <w:b/>
          <w:bCs/>
          <w:sz w:val="20"/>
          <w:szCs w:val="20"/>
          <w:vertAlign w:val="superscript"/>
        </w:rPr>
        <w:t>1</w:t>
      </w:r>
      <w:r w:rsidRPr="001B28A6">
        <w:rPr>
          <w:sz w:val="20"/>
          <w:szCs w:val="20"/>
        </w:rPr>
        <w:t>Il filosofo di riferimento per l’in</w:t>
      </w:r>
      <w:r w:rsidR="00E86440">
        <w:rPr>
          <w:sz w:val="20"/>
          <w:szCs w:val="20"/>
        </w:rPr>
        <w:t xml:space="preserve">tera </w:t>
      </w:r>
      <w:r w:rsidRPr="001B28A6">
        <w:rPr>
          <w:sz w:val="20"/>
          <w:szCs w:val="20"/>
        </w:rPr>
        <w:t>opera</w:t>
      </w:r>
      <w:r w:rsidR="00EF60A4">
        <w:rPr>
          <w:sz w:val="20"/>
          <w:szCs w:val="20"/>
        </w:rPr>
        <w:t>,</w:t>
      </w:r>
      <w:r w:rsidRPr="001B28A6">
        <w:rPr>
          <w:sz w:val="20"/>
          <w:szCs w:val="20"/>
        </w:rPr>
        <w:t xml:space="preserve"> però</w:t>
      </w:r>
      <w:r w:rsidR="00EF60A4">
        <w:rPr>
          <w:sz w:val="20"/>
          <w:szCs w:val="20"/>
        </w:rPr>
        <w:t>,</w:t>
      </w:r>
      <w:r w:rsidRPr="001B28A6">
        <w:rPr>
          <w:sz w:val="20"/>
          <w:szCs w:val="20"/>
        </w:rPr>
        <w:t xml:space="preserve"> </w:t>
      </w:r>
      <w:r w:rsidR="00EF60A4" w:rsidRPr="001B28A6">
        <w:rPr>
          <w:sz w:val="20"/>
          <w:szCs w:val="20"/>
        </w:rPr>
        <w:t>è</w:t>
      </w:r>
      <w:r w:rsidR="00EF60A4" w:rsidRPr="00CE56E8">
        <w:rPr>
          <w:b/>
          <w:bCs/>
          <w:sz w:val="20"/>
          <w:szCs w:val="20"/>
        </w:rPr>
        <w:t xml:space="preserve"> </w:t>
      </w:r>
      <w:r w:rsidRPr="00CE56E8">
        <w:rPr>
          <w:b/>
          <w:bCs/>
          <w:sz w:val="20"/>
          <w:szCs w:val="20"/>
        </w:rPr>
        <w:t>Tommaso d’Aquino</w:t>
      </w:r>
      <w:r w:rsidR="009F5F01" w:rsidRPr="001B28A6">
        <w:rPr>
          <w:sz w:val="20"/>
          <w:szCs w:val="20"/>
        </w:rPr>
        <w:t>, che cristianizza Aristotele.</w:t>
      </w:r>
    </w:p>
    <w:sectPr w:rsidR="00EA6905" w:rsidRPr="001B28A6" w:rsidSect="00EA6905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9ED0" w14:textId="77777777" w:rsidR="00D74381" w:rsidRDefault="00D74381" w:rsidP="000222D5">
      <w:r>
        <w:separator/>
      </w:r>
    </w:p>
  </w:endnote>
  <w:endnote w:type="continuationSeparator" w:id="0">
    <w:p w14:paraId="16298396" w14:textId="77777777" w:rsidR="00D74381" w:rsidRDefault="00D74381" w:rsidP="0002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889A" w14:textId="77777777" w:rsidR="00D74381" w:rsidRDefault="00D74381" w:rsidP="000222D5">
      <w:r>
        <w:separator/>
      </w:r>
    </w:p>
  </w:footnote>
  <w:footnote w:type="continuationSeparator" w:id="0">
    <w:p w14:paraId="4471758E" w14:textId="77777777" w:rsidR="00D74381" w:rsidRDefault="00D74381" w:rsidP="0002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7FB86E458E7048E789D21AFAC963AEE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1F443189" w14:textId="1FC905B7" w:rsidR="000222D5" w:rsidRDefault="000222D5">
        <w:pPr>
          <w:pStyle w:val="Intestazione"/>
          <w:jc w:val="center"/>
          <w:rPr>
            <w:color w:val="4472C4" w:themeColor="accent1"/>
            <w:sz w:val="20"/>
          </w:rPr>
        </w:pPr>
        <w:r w:rsidRPr="007C10D7">
          <w:rPr>
            <w:color w:val="0070C0"/>
          </w:rPr>
          <w:t>Prof.ssa Silvana Cherubini</w:t>
        </w:r>
      </w:p>
    </w:sdtContent>
  </w:sdt>
  <w:p w14:paraId="109603FB" w14:textId="77551D4E" w:rsidR="000222D5" w:rsidRPr="007C10D7" w:rsidRDefault="000222D5" w:rsidP="000222D5">
    <w:pPr>
      <w:pStyle w:val="Intestazione"/>
      <w:jc w:val="center"/>
      <w:rPr>
        <w:color w:val="0070C0"/>
      </w:rPr>
    </w:pPr>
    <w:r w:rsidRPr="007C10D7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E96"/>
    <w:multiLevelType w:val="hybridMultilevel"/>
    <w:tmpl w:val="C43CCA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0A7D"/>
    <w:multiLevelType w:val="hybridMultilevel"/>
    <w:tmpl w:val="99141D5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D56AB7"/>
    <w:multiLevelType w:val="hybridMultilevel"/>
    <w:tmpl w:val="8E166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4DF"/>
    <w:multiLevelType w:val="hybridMultilevel"/>
    <w:tmpl w:val="681EA244"/>
    <w:lvl w:ilvl="0" w:tplc="2312BB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947375"/>
    <w:multiLevelType w:val="hybridMultilevel"/>
    <w:tmpl w:val="2520C432"/>
    <w:lvl w:ilvl="0" w:tplc="50C28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173B0"/>
    <w:multiLevelType w:val="hybridMultilevel"/>
    <w:tmpl w:val="DB7A7AB6"/>
    <w:lvl w:ilvl="0" w:tplc="0410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6" w15:restartNumberingAfterBreak="0">
    <w:nsid w:val="691F2337"/>
    <w:multiLevelType w:val="hybridMultilevel"/>
    <w:tmpl w:val="69C2B8EC"/>
    <w:lvl w:ilvl="0" w:tplc="2312BBE8">
      <w:start w:val="1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E3B190C"/>
    <w:multiLevelType w:val="hybridMultilevel"/>
    <w:tmpl w:val="41164870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27642215">
    <w:abstractNumId w:val="4"/>
  </w:num>
  <w:num w:numId="2" w16cid:durableId="2060085278">
    <w:abstractNumId w:val="3"/>
  </w:num>
  <w:num w:numId="3" w16cid:durableId="1122385662">
    <w:abstractNumId w:val="6"/>
  </w:num>
  <w:num w:numId="4" w16cid:durableId="900675502">
    <w:abstractNumId w:val="5"/>
  </w:num>
  <w:num w:numId="5" w16cid:durableId="662857254">
    <w:abstractNumId w:val="2"/>
  </w:num>
  <w:num w:numId="6" w16cid:durableId="1362824002">
    <w:abstractNumId w:val="1"/>
  </w:num>
  <w:num w:numId="7" w16cid:durableId="2104691271">
    <w:abstractNumId w:val="7"/>
  </w:num>
  <w:num w:numId="8" w16cid:durableId="116459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08"/>
    <w:rsid w:val="000222D5"/>
    <w:rsid w:val="000325BC"/>
    <w:rsid w:val="00057251"/>
    <w:rsid w:val="00075FA6"/>
    <w:rsid w:val="000C5951"/>
    <w:rsid w:val="000D3A3A"/>
    <w:rsid w:val="000E2304"/>
    <w:rsid w:val="000F03B4"/>
    <w:rsid w:val="0012455A"/>
    <w:rsid w:val="001B28A6"/>
    <w:rsid w:val="001F49DF"/>
    <w:rsid w:val="00214478"/>
    <w:rsid w:val="00263C42"/>
    <w:rsid w:val="002E4CD2"/>
    <w:rsid w:val="00302610"/>
    <w:rsid w:val="00307674"/>
    <w:rsid w:val="003C1A91"/>
    <w:rsid w:val="003E25C8"/>
    <w:rsid w:val="0048226F"/>
    <w:rsid w:val="004A6B90"/>
    <w:rsid w:val="004B62C4"/>
    <w:rsid w:val="004C3011"/>
    <w:rsid w:val="004F7BAB"/>
    <w:rsid w:val="00533E78"/>
    <w:rsid w:val="00552427"/>
    <w:rsid w:val="006C01F8"/>
    <w:rsid w:val="006C1CAF"/>
    <w:rsid w:val="0071128D"/>
    <w:rsid w:val="00776EF8"/>
    <w:rsid w:val="007B5BFD"/>
    <w:rsid w:val="007C10D7"/>
    <w:rsid w:val="008148B5"/>
    <w:rsid w:val="00892D0B"/>
    <w:rsid w:val="008A3CA6"/>
    <w:rsid w:val="008B7D4D"/>
    <w:rsid w:val="009418D7"/>
    <w:rsid w:val="009F5F01"/>
    <w:rsid w:val="00A801C1"/>
    <w:rsid w:val="00AA5420"/>
    <w:rsid w:val="00AC7278"/>
    <w:rsid w:val="00AD7E7D"/>
    <w:rsid w:val="00AF7A97"/>
    <w:rsid w:val="00B93408"/>
    <w:rsid w:val="00BB654A"/>
    <w:rsid w:val="00BE3D5F"/>
    <w:rsid w:val="00CA4579"/>
    <w:rsid w:val="00CE56E8"/>
    <w:rsid w:val="00D6622E"/>
    <w:rsid w:val="00D731DB"/>
    <w:rsid w:val="00D74381"/>
    <w:rsid w:val="00D90275"/>
    <w:rsid w:val="00E7444F"/>
    <w:rsid w:val="00E86440"/>
    <w:rsid w:val="00EA6905"/>
    <w:rsid w:val="00EC56C9"/>
    <w:rsid w:val="00ED68D3"/>
    <w:rsid w:val="00EE4CA1"/>
    <w:rsid w:val="00EF60A4"/>
    <w:rsid w:val="00F266F7"/>
    <w:rsid w:val="00F70E63"/>
    <w:rsid w:val="00F82243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4D04"/>
  <w15:chartTrackingRefBased/>
  <w15:docId w15:val="{7820F692-E4F5-4CC1-9181-E58E7265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9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22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2D5"/>
  </w:style>
  <w:style w:type="paragraph" w:styleId="Pidipagina">
    <w:name w:val="footer"/>
    <w:basedOn w:val="Normale"/>
    <w:link w:val="PidipaginaCarattere"/>
    <w:uiPriority w:val="99"/>
    <w:unhideWhenUsed/>
    <w:rsid w:val="000222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B86E458E7048E789D21AFAC963A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16C4F0-5145-4F4F-89B9-697B654F6129}"/>
      </w:docPartPr>
      <w:docPartBody>
        <w:p w:rsidR="00692EC7" w:rsidRDefault="007B5E92" w:rsidP="007B5E92">
          <w:pPr>
            <w:pStyle w:val="7FB86E458E7048E789D21AFAC963AEE5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92"/>
    <w:rsid w:val="00150201"/>
    <w:rsid w:val="001F49DF"/>
    <w:rsid w:val="00692EC7"/>
    <w:rsid w:val="00713EAA"/>
    <w:rsid w:val="007B5E92"/>
    <w:rsid w:val="00A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FB86E458E7048E789D21AFAC963AEE5">
    <w:name w:val="7FB86E458E7048E789D21AFAC963AEE5"/>
    <w:rsid w:val="007B5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59</cp:revision>
  <cp:lastPrinted>2026-08-12T06:28:00Z</cp:lastPrinted>
  <dcterms:created xsi:type="dcterms:W3CDTF">2023-07-02T13:53:00Z</dcterms:created>
  <dcterms:modified xsi:type="dcterms:W3CDTF">2026-08-16T15:23:00Z</dcterms:modified>
</cp:coreProperties>
</file>